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FCCA" w14:textId="77777777" w:rsidR="00A03276" w:rsidRDefault="00176D57">
      <w:pPr>
        <w:pStyle w:val="Szvegtrzs"/>
        <w:ind w:left="114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 wp14:anchorId="0A6829A9" wp14:editId="5912EC9E">
            <wp:extent cx="5737509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50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C0F3" w14:textId="77777777" w:rsidR="00A03276" w:rsidRDefault="00A03276">
      <w:pPr>
        <w:pStyle w:val="Szvegtrzs"/>
        <w:rPr>
          <w:sz w:val="20"/>
        </w:rPr>
      </w:pPr>
    </w:p>
    <w:p w14:paraId="19E715F4" w14:textId="77777777" w:rsidR="00A03276" w:rsidRDefault="00A03276">
      <w:pPr>
        <w:pStyle w:val="Szvegtrzs"/>
        <w:spacing w:before="5"/>
        <w:rPr>
          <w:sz w:val="17"/>
        </w:rPr>
      </w:pPr>
    </w:p>
    <w:p w14:paraId="5141E5CA" w14:textId="77777777" w:rsidR="00A03276" w:rsidRDefault="00176D57">
      <w:pPr>
        <w:pStyle w:val="Szvegtrzs"/>
        <w:spacing w:before="88"/>
        <w:ind w:left="3467" w:right="3467"/>
        <w:jc w:val="center"/>
      </w:pPr>
      <w:r>
        <w:t>JELENTKEZÉSI</w:t>
      </w:r>
      <w:r>
        <w:rPr>
          <w:spacing w:val="-5"/>
        </w:rPr>
        <w:t xml:space="preserve"> </w:t>
      </w:r>
      <w:r>
        <w:t>LAP</w:t>
      </w:r>
    </w:p>
    <w:p w14:paraId="68196067" w14:textId="77777777" w:rsidR="00A03276" w:rsidRDefault="00176D57">
      <w:pPr>
        <w:pStyle w:val="Cmsor1"/>
        <w:spacing w:before="52"/>
        <w:ind w:left="3467" w:right="3467"/>
        <w:jc w:val="center"/>
      </w:pPr>
      <w:r>
        <w:t>„Fogadj</w:t>
      </w:r>
      <w:r>
        <w:rPr>
          <w:spacing w:val="-3"/>
        </w:rPr>
        <w:t xml:space="preserve"> </w:t>
      </w:r>
      <w:r>
        <w:t>örökbe</w:t>
      </w:r>
      <w:r>
        <w:rPr>
          <w:spacing w:val="-2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fát”</w:t>
      </w:r>
    </w:p>
    <w:p w14:paraId="30945072" w14:textId="77777777" w:rsidR="00A03276" w:rsidRDefault="00176D57">
      <w:pPr>
        <w:pStyle w:val="Szvegtrzs"/>
        <w:spacing w:before="45"/>
        <w:ind w:left="3467" w:right="3467"/>
        <w:jc w:val="center"/>
      </w:pPr>
      <w:r>
        <w:t>programhoz</w:t>
      </w:r>
    </w:p>
    <w:p w14:paraId="44DEF703" w14:textId="77777777" w:rsidR="00A03276" w:rsidRDefault="00176D57">
      <w:pPr>
        <w:pStyle w:val="Cmsor1"/>
        <w:spacing w:before="251"/>
      </w:pPr>
      <w:r>
        <w:t>Jelentkező</w:t>
      </w:r>
    </w:p>
    <w:p w14:paraId="38B70083" w14:textId="77777777" w:rsidR="00A03276" w:rsidRDefault="00A03276">
      <w:pPr>
        <w:pStyle w:val="Szvegtrzs"/>
        <w:spacing w:before="7"/>
        <w:rPr>
          <w:b/>
          <w:sz w:val="13"/>
        </w:rPr>
      </w:pPr>
    </w:p>
    <w:p w14:paraId="5F9B73EF" w14:textId="77777777" w:rsidR="00A03276" w:rsidRDefault="00176D57">
      <w:pPr>
        <w:pStyle w:val="Szvegtrzs"/>
        <w:tabs>
          <w:tab w:val="left" w:pos="827"/>
          <w:tab w:val="left" w:pos="4687"/>
        </w:tabs>
        <w:spacing w:before="88"/>
        <w:ind w:left="470"/>
      </w:pPr>
      <w:r>
        <w:t>-</w:t>
      </w:r>
      <w:r>
        <w:tab/>
        <w:t>neve</w:t>
      </w:r>
      <w:r>
        <w:rPr>
          <w:spacing w:val="-4"/>
        </w:rPr>
        <w:t xml:space="preserve"> </w:t>
      </w:r>
      <w:r>
        <w:t>(olvashatóan):</w:t>
      </w:r>
      <w:r>
        <w:tab/>
        <w:t>................................................................</w:t>
      </w:r>
    </w:p>
    <w:p w14:paraId="69BB8990" w14:textId="77777777" w:rsidR="00A03276" w:rsidRDefault="00176D57">
      <w:pPr>
        <w:pStyle w:val="Szvegtrzs"/>
        <w:tabs>
          <w:tab w:val="left" w:pos="827"/>
          <w:tab w:val="left" w:pos="4687"/>
        </w:tabs>
        <w:spacing w:before="162"/>
        <w:ind w:left="470"/>
      </w:pPr>
      <w:r>
        <w:t>-</w:t>
      </w:r>
      <w:r>
        <w:tab/>
        <w:t>címe</w:t>
      </w:r>
      <w:r>
        <w:rPr>
          <w:spacing w:val="-2"/>
        </w:rPr>
        <w:t xml:space="preserve"> </w:t>
      </w:r>
      <w:r>
        <w:t>(utca,</w:t>
      </w:r>
      <w:r>
        <w:rPr>
          <w:spacing w:val="-3"/>
        </w:rPr>
        <w:t xml:space="preserve"> </w:t>
      </w:r>
      <w:r>
        <w:t>házszám):</w:t>
      </w:r>
      <w:r>
        <w:tab/>
        <w:t>................................................................</w:t>
      </w:r>
    </w:p>
    <w:p w14:paraId="5A994F2C" w14:textId="77777777" w:rsidR="00A03276" w:rsidRDefault="00176D57">
      <w:pPr>
        <w:pStyle w:val="Szvegtrzs"/>
        <w:tabs>
          <w:tab w:val="left" w:pos="827"/>
          <w:tab w:val="left" w:pos="4686"/>
        </w:tabs>
        <w:spacing w:before="160"/>
        <w:ind w:left="470"/>
      </w:pPr>
      <w:r>
        <w:t>-</w:t>
      </w:r>
      <w:r>
        <w:tab/>
        <w:t>telefonszáma:</w:t>
      </w:r>
      <w:r>
        <w:tab/>
        <w:t>................................................................</w:t>
      </w:r>
    </w:p>
    <w:p w14:paraId="467F4079" w14:textId="77777777" w:rsidR="00A03276" w:rsidRDefault="00176D57">
      <w:pPr>
        <w:pStyle w:val="Szvegtrzs"/>
        <w:tabs>
          <w:tab w:val="left" w:pos="827"/>
          <w:tab w:val="left" w:pos="4686"/>
        </w:tabs>
        <w:spacing w:before="162"/>
        <w:ind w:left="469"/>
      </w:pPr>
      <w:r>
        <w:t>-</w:t>
      </w:r>
      <w:r>
        <w:tab/>
        <w:t>e-mail</w:t>
      </w:r>
      <w:r>
        <w:rPr>
          <w:spacing w:val="-2"/>
        </w:rPr>
        <w:t xml:space="preserve"> </w:t>
      </w:r>
      <w:r>
        <w:t>címe:</w:t>
      </w:r>
      <w:r>
        <w:tab/>
        <w:t>................................................................</w:t>
      </w:r>
    </w:p>
    <w:p w14:paraId="1AD9349B" w14:textId="77777777" w:rsidR="00A03276" w:rsidRDefault="00176D57">
      <w:pPr>
        <w:pStyle w:val="Szvegtrzs"/>
        <w:tabs>
          <w:tab w:val="left" w:pos="827"/>
          <w:tab w:val="left" w:pos="4686"/>
        </w:tabs>
        <w:spacing w:before="160"/>
        <w:ind w:left="469"/>
      </w:pPr>
      <w:r>
        <w:t>-</w:t>
      </w:r>
      <w:r>
        <w:tab/>
        <w:t>faültetés</w:t>
      </w:r>
      <w:r>
        <w:rPr>
          <w:spacing w:val="-3"/>
        </w:rPr>
        <w:t xml:space="preserve"> </w:t>
      </w:r>
      <w:r>
        <w:t>helyszíne:</w:t>
      </w:r>
      <w:r>
        <w:tab/>
        <w:t>................................................................</w:t>
      </w:r>
    </w:p>
    <w:p w14:paraId="19C3DF33" w14:textId="77777777" w:rsidR="00A03276" w:rsidRDefault="00176D57">
      <w:pPr>
        <w:pStyle w:val="Szvegtrzs"/>
        <w:tabs>
          <w:tab w:val="left" w:pos="827"/>
          <w:tab w:val="left" w:pos="4686"/>
        </w:tabs>
        <w:spacing w:before="162"/>
        <w:ind w:left="469"/>
      </w:pPr>
      <w:r>
        <w:t>-</w:t>
      </w:r>
      <w:r>
        <w:tab/>
        <w:t>igényelt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mennyisége:</w:t>
      </w:r>
      <w:r>
        <w:tab/>
        <w:t>................................................................</w:t>
      </w:r>
    </w:p>
    <w:p w14:paraId="0A56668C" w14:textId="77777777" w:rsidR="00A03276" w:rsidRDefault="00A03276">
      <w:pPr>
        <w:pStyle w:val="Szvegtrzs"/>
        <w:spacing w:before="7"/>
        <w:rPr>
          <w:sz w:val="38"/>
        </w:rPr>
      </w:pPr>
    </w:p>
    <w:p w14:paraId="2FA8B31F" w14:textId="77777777" w:rsidR="00A03276" w:rsidRDefault="00176D57">
      <w:pPr>
        <w:pStyle w:val="Cmsor1"/>
        <w:ind w:left="112"/>
      </w:pPr>
      <w:r>
        <w:t>Az</w:t>
      </w:r>
      <w:r>
        <w:rPr>
          <w:spacing w:val="-6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feltételek</w:t>
      </w:r>
      <w:r>
        <w:rPr>
          <w:spacing w:val="-3"/>
        </w:rPr>
        <w:t xml:space="preserve"> </w:t>
      </w:r>
      <w:r>
        <w:t>teljesítését</w:t>
      </w:r>
      <w:r>
        <w:rPr>
          <w:spacing w:val="-3"/>
        </w:rPr>
        <w:t xml:space="preserve"> </w:t>
      </w:r>
      <w:r>
        <w:t>vállalom:</w:t>
      </w:r>
    </w:p>
    <w:p w14:paraId="75EC70D1" w14:textId="050A3F98" w:rsidR="00A03276" w:rsidRDefault="00176D57">
      <w:pPr>
        <w:pStyle w:val="Listaszerbekezds"/>
        <w:numPr>
          <w:ilvl w:val="0"/>
          <w:numId w:val="1"/>
        </w:numPr>
        <w:tabs>
          <w:tab w:val="left" w:pos="833"/>
          <w:tab w:val="left" w:pos="834"/>
        </w:tabs>
        <w:spacing w:before="45" w:line="276" w:lineRule="auto"/>
        <w:ind w:right="154" w:hanging="360"/>
        <w:rPr>
          <w:sz w:val="28"/>
        </w:rPr>
      </w:pPr>
      <w:r>
        <w:rPr>
          <w:sz w:val="28"/>
        </w:rPr>
        <w:t xml:space="preserve">három éven át időjárástól függően heti háromszor minimum </w:t>
      </w:r>
      <w:r w:rsidR="00393F1B">
        <w:rPr>
          <w:sz w:val="28"/>
        </w:rPr>
        <w:t>5</w:t>
      </w:r>
      <w:r>
        <w:rPr>
          <w:sz w:val="28"/>
        </w:rPr>
        <w:t>0l / fa vízzel való</w:t>
      </w:r>
      <w:r>
        <w:rPr>
          <w:spacing w:val="-67"/>
          <w:sz w:val="28"/>
        </w:rPr>
        <w:t xml:space="preserve"> </w:t>
      </w:r>
      <w:r>
        <w:rPr>
          <w:sz w:val="28"/>
        </w:rPr>
        <w:t>öntözést</w:t>
      </w:r>
    </w:p>
    <w:p w14:paraId="0AB109D9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2"/>
          <w:tab w:val="left" w:pos="833"/>
        </w:tabs>
        <w:spacing w:before="0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facsemete</w:t>
      </w:r>
      <w:r>
        <w:rPr>
          <w:spacing w:val="-5"/>
          <w:sz w:val="28"/>
        </w:rPr>
        <w:t xml:space="preserve"> </w:t>
      </w:r>
      <w:r>
        <w:rPr>
          <w:sz w:val="28"/>
        </w:rPr>
        <w:t>körüli</w:t>
      </w:r>
      <w:r>
        <w:rPr>
          <w:spacing w:val="-4"/>
          <w:sz w:val="28"/>
        </w:rPr>
        <w:t xml:space="preserve"> </w:t>
      </w:r>
      <w:r>
        <w:rPr>
          <w:sz w:val="28"/>
        </w:rPr>
        <w:t>víztányér</w:t>
      </w:r>
      <w:r>
        <w:rPr>
          <w:spacing w:val="-3"/>
          <w:sz w:val="28"/>
        </w:rPr>
        <w:t xml:space="preserve"> </w:t>
      </w:r>
      <w:r>
        <w:rPr>
          <w:sz w:val="28"/>
        </w:rPr>
        <w:t>fenntartását</w:t>
      </w:r>
    </w:p>
    <w:p w14:paraId="44D3907D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2"/>
          <w:tab w:val="left" w:pos="833"/>
        </w:tabs>
        <w:spacing w:before="49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facsemete</w:t>
      </w:r>
      <w:r>
        <w:rPr>
          <w:spacing w:val="-6"/>
          <w:sz w:val="28"/>
        </w:rPr>
        <w:t xml:space="preserve"> </w:t>
      </w:r>
      <w:r>
        <w:rPr>
          <w:sz w:val="28"/>
        </w:rPr>
        <w:t>körüli</w:t>
      </w:r>
      <w:r>
        <w:rPr>
          <w:spacing w:val="-3"/>
          <w:sz w:val="28"/>
        </w:rPr>
        <w:t xml:space="preserve"> </w:t>
      </w:r>
      <w:r>
        <w:rPr>
          <w:sz w:val="28"/>
        </w:rPr>
        <w:t>víztányér</w:t>
      </w:r>
      <w:r>
        <w:rPr>
          <w:spacing w:val="-4"/>
          <w:sz w:val="28"/>
        </w:rPr>
        <w:t xml:space="preserve"> </w:t>
      </w:r>
      <w:r>
        <w:rPr>
          <w:sz w:val="28"/>
        </w:rPr>
        <w:t>gyommentesítését</w:t>
      </w:r>
    </w:p>
    <w:p w14:paraId="035AF045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2"/>
          <w:tab w:val="left" w:pos="833"/>
        </w:tabs>
        <w:spacing w:before="47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fa</w:t>
      </w:r>
      <w:r>
        <w:rPr>
          <w:spacing w:val="-4"/>
          <w:sz w:val="28"/>
        </w:rPr>
        <w:t xml:space="preserve"> </w:t>
      </w:r>
      <w:r>
        <w:rPr>
          <w:sz w:val="28"/>
        </w:rPr>
        <w:t>környezetének</w:t>
      </w:r>
      <w:r>
        <w:rPr>
          <w:spacing w:val="-2"/>
          <w:sz w:val="28"/>
        </w:rPr>
        <w:t xml:space="preserve"> </w:t>
      </w:r>
      <w:r>
        <w:rPr>
          <w:sz w:val="28"/>
        </w:rPr>
        <w:t>ápolását,</w:t>
      </w:r>
      <w:r>
        <w:rPr>
          <w:spacing w:val="-4"/>
          <w:sz w:val="28"/>
        </w:rPr>
        <w:t xml:space="preserve"> </w:t>
      </w:r>
      <w:r>
        <w:rPr>
          <w:sz w:val="28"/>
        </w:rPr>
        <w:t>rendben</w:t>
      </w:r>
      <w:r>
        <w:rPr>
          <w:spacing w:val="-2"/>
          <w:sz w:val="28"/>
        </w:rPr>
        <w:t xml:space="preserve"> </w:t>
      </w:r>
      <w:r>
        <w:rPr>
          <w:sz w:val="28"/>
        </w:rPr>
        <w:t>tartását</w:t>
      </w:r>
    </w:p>
    <w:p w14:paraId="52C026E9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2"/>
          <w:tab w:val="left" w:pos="833"/>
        </w:tabs>
        <w:spacing w:before="49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fa</w:t>
      </w:r>
      <w:r>
        <w:rPr>
          <w:spacing w:val="-4"/>
          <w:sz w:val="28"/>
        </w:rPr>
        <w:t xml:space="preserve"> </w:t>
      </w:r>
      <w:r>
        <w:rPr>
          <w:sz w:val="28"/>
        </w:rPr>
        <w:t>törzsének</w:t>
      </w:r>
      <w:r>
        <w:rPr>
          <w:spacing w:val="-3"/>
          <w:sz w:val="28"/>
        </w:rPr>
        <w:t xml:space="preserve"> </w:t>
      </w:r>
      <w:r>
        <w:rPr>
          <w:sz w:val="28"/>
        </w:rPr>
        <w:t>megtisztítását</w:t>
      </w:r>
      <w:r>
        <w:rPr>
          <w:spacing w:val="-3"/>
          <w:sz w:val="28"/>
        </w:rPr>
        <w:t xml:space="preserve"> </w:t>
      </w:r>
      <w:r>
        <w:rPr>
          <w:sz w:val="28"/>
        </w:rPr>
        <w:t>az</w:t>
      </w:r>
      <w:r>
        <w:rPr>
          <w:spacing w:val="-3"/>
          <w:sz w:val="28"/>
        </w:rPr>
        <w:t xml:space="preserve"> </w:t>
      </w:r>
      <w:r>
        <w:rPr>
          <w:sz w:val="28"/>
        </w:rPr>
        <w:t>apróbb</w:t>
      </w:r>
      <w:r>
        <w:rPr>
          <w:spacing w:val="-3"/>
          <w:sz w:val="28"/>
        </w:rPr>
        <w:t xml:space="preserve"> </w:t>
      </w:r>
      <w:r>
        <w:rPr>
          <w:sz w:val="28"/>
        </w:rPr>
        <w:t>hajtásoktól,</w:t>
      </w:r>
      <w:r>
        <w:rPr>
          <w:spacing w:val="-5"/>
          <w:sz w:val="28"/>
        </w:rPr>
        <w:t xml:space="preserve"> </w:t>
      </w:r>
      <w:r>
        <w:rPr>
          <w:sz w:val="28"/>
        </w:rPr>
        <w:t>gyökérsarjak</w:t>
      </w:r>
      <w:r>
        <w:rPr>
          <w:spacing w:val="-3"/>
          <w:sz w:val="28"/>
        </w:rPr>
        <w:t xml:space="preserve"> </w:t>
      </w:r>
      <w:r>
        <w:rPr>
          <w:sz w:val="28"/>
        </w:rPr>
        <w:t>eltávolítását</w:t>
      </w:r>
    </w:p>
    <w:p w14:paraId="30A19A0D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2"/>
          <w:tab w:val="left" w:pos="833"/>
        </w:tabs>
        <w:rPr>
          <w:sz w:val="28"/>
        </w:rPr>
      </w:pPr>
      <w:r>
        <w:rPr>
          <w:sz w:val="28"/>
        </w:rPr>
        <w:t>sérült,</w:t>
      </w:r>
      <w:r>
        <w:rPr>
          <w:spacing w:val="-5"/>
          <w:sz w:val="28"/>
        </w:rPr>
        <w:t xml:space="preserve"> </w:t>
      </w:r>
      <w:r>
        <w:rPr>
          <w:sz w:val="28"/>
        </w:rPr>
        <w:t>beteg</w:t>
      </w:r>
      <w:r>
        <w:rPr>
          <w:spacing w:val="-3"/>
          <w:sz w:val="28"/>
        </w:rPr>
        <w:t xml:space="preserve"> </w:t>
      </w:r>
      <w:r>
        <w:rPr>
          <w:sz w:val="28"/>
        </w:rPr>
        <w:t>hajtások</w:t>
      </w:r>
      <w:r>
        <w:rPr>
          <w:spacing w:val="-3"/>
          <w:sz w:val="28"/>
        </w:rPr>
        <w:t xml:space="preserve"> </w:t>
      </w:r>
      <w:r>
        <w:rPr>
          <w:sz w:val="28"/>
        </w:rPr>
        <w:t>eltávolítását</w:t>
      </w:r>
    </w:p>
    <w:p w14:paraId="429FC3A8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3"/>
          <w:tab w:val="left" w:pos="834"/>
        </w:tabs>
        <w:ind w:left="833"/>
        <w:rPr>
          <w:sz w:val="28"/>
        </w:rPr>
      </w:pPr>
      <w:r>
        <w:rPr>
          <w:sz w:val="28"/>
        </w:rPr>
        <w:t>trágyázást,</w:t>
      </w:r>
      <w:r>
        <w:rPr>
          <w:spacing w:val="-6"/>
          <w:sz w:val="28"/>
        </w:rPr>
        <w:t xml:space="preserve"> </w:t>
      </w:r>
      <w:r>
        <w:rPr>
          <w:sz w:val="28"/>
        </w:rPr>
        <w:t>tápoldatozás</w:t>
      </w:r>
    </w:p>
    <w:p w14:paraId="0621E332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3"/>
          <w:tab w:val="left" w:pos="834"/>
        </w:tabs>
        <w:ind w:left="833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fa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támrúdjainak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fenntartását</w:t>
      </w:r>
    </w:p>
    <w:p w14:paraId="5D159C80" w14:textId="77777777" w:rsidR="00A03276" w:rsidRDefault="00176D57">
      <w:pPr>
        <w:pStyle w:val="Listaszerbekezds"/>
        <w:numPr>
          <w:ilvl w:val="0"/>
          <w:numId w:val="1"/>
        </w:numPr>
        <w:tabs>
          <w:tab w:val="left" w:pos="833"/>
          <w:tab w:val="left" w:pos="834"/>
        </w:tabs>
        <w:spacing w:before="49"/>
        <w:ind w:left="833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tájékoztató</w:t>
      </w:r>
      <w:r>
        <w:rPr>
          <w:spacing w:val="-3"/>
          <w:sz w:val="28"/>
        </w:rPr>
        <w:t xml:space="preserve"> </w:t>
      </w:r>
      <w:r>
        <w:rPr>
          <w:sz w:val="28"/>
        </w:rPr>
        <w:t>szalag</w:t>
      </w:r>
      <w:r>
        <w:rPr>
          <w:spacing w:val="-3"/>
          <w:sz w:val="28"/>
        </w:rPr>
        <w:t xml:space="preserve"> </w:t>
      </w:r>
      <w:r>
        <w:rPr>
          <w:sz w:val="28"/>
        </w:rPr>
        <w:t>rendben</w:t>
      </w:r>
      <w:r>
        <w:rPr>
          <w:spacing w:val="-3"/>
          <w:sz w:val="28"/>
        </w:rPr>
        <w:t xml:space="preserve"> </w:t>
      </w:r>
      <w:r>
        <w:rPr>
          <w:sz w:val="28"/>
        </w:rPr>
        <w:t>tartását</w:t>
      </w:r>
    </w:p>
    <w:p w14:paraId="2121C234" w14:textId="77777777" w:rsidR="00A03276" w:rsidRDefault="00A03276">
      <w:pPr>
        <w:pStyle w:val="Szvegtrzs"/>
        <w:spacing w:before="8"/>
        <w:rPr>
          <w:sz w:val="36"/>
        </w:rPr>
      </w:pPr>
    </w:p>
    <w:p w14:paraId="2724075B" w14:textId="324AEC1C" w:rsidR="00A03276" w:rsidRDefault="00176D57">
      <w:pPr>
        <w:pStyle w:val="Cmsor1"/>
      </w:pPr>
      <w:r>
        <w:rPr>
          <w:u w:val="thick"/>
        </w:rPr>
        <w:t>Jelentkezési</w:t>
      </w:r>
      <w:r>
        <w:rPr>
          <w:spacing w:val="-4"/>
          <w:u w:val="thick"/>
        </w:rPr>
        <w:t xml:space="preserve"> </w:t>
      </w:r>
      <w:r>
        <w:rPr>
          <w:u w:val="thick"/>
        </w:rPr>
        <w:t>határidő:</w:t>
      </w:r>
      <w:r>
        <w:rPr>
          <w:spacing w:val="-3"/>
          <w:u w:val="thick"/>
        </w:rPr>
        <w:t xml:space="preserve"> </w:t>
      </w:r>
      <w:r w:rsidR="005A142F">
        <w:rPr>
          <w:u w:val="thick"/>
        </w:rPr>
        <w:t>202</w:t>
      </w:r>
      <w:r w:rsidR="00DA7142">
        <w:rPr>
          <w:u w:val="thick"/>
        </w:rPr>
        <w:t>5</w:t>
      </w:r>
      <w:r>
        <w:rPr>
          <w:u w:val="thick"/>
        </w:rPr>
        <w:t>.</w:t>
      </w:r>
      <w:r>
        <w:rPr>
          <w:spacing w:val="-4"/>
          <w:u w:val="thick"/>
        </w:rPr>
        <w:t xml:space="preserve"> </w:t>
      </w:r>
      <w:r>
        <w:rPr>
          <w:u w:val="thick"/>
        </w:rPr>
        <w:t>augusztus</w:t>
      </w:r>
      <w:r>
        <w:rPr>
          <w:spacing w:val="-4"/>
          <w:u w:val="thick"/>
        </w:rPr>
        <w:t xml:space="preserve"> </w:t>
      </w:r>
      <w:r>
        <w:rPr>
          <w:u w:val="thick"/>
        </w:rPr>
        <w:t>31.</w:t>
      </w:r>
    </w:p>
    <w:p w14:paraId="2C3AE5F5" w14:textId="77777777" w:rsidR="00A03276" w:rsidRDefault="00A03276">
      <w:pPr>
        <w:pStyle w:val="Szvegtrzs"/>
        <w:spacing w:before="3"/>
        <w:rPr>
          <w:b/>
          <w:sz w:val="13"/>
        </w:rPr>
      </w:pPr>
    </w:p>
    <w:p w14:paraId="6A94AECF" w14:textId="77777777" w:rsidR="00A03276" w:rsidRDefault="00176D57">
      <w:pPr>
        <w:spacing w:before="92" w:line="276" w:lineRule="auto"/>
        <w:ind w:left="113" w:right="110"/>
        <w:jc w:val="both"/>
        <w:rPr>
          <w:sz w:val="20"/>
        </w:rPr>
      </w:pPr>
      <w:r>
        <w:rPr>
          <w:sz w:val="20"/>
        </w:rPr>
        <w:t>A Jelentkező egyben aláírásával hozzájárul, hogy a Csepeli Városgazda Közhasznú Nonprofit Zrt. a fenti program</w:t>
      </w:r>
      <w:r>
        <w:rPr>
          <w:spacing w:val="1"/>
          <w:sz w:val="20"/>
        </w:rPr>
        <w:t xml:space="preserve"> </w:t>
      </w:r>
      <w:r>
        <w:rPr>
          <w:sz w:val="20"/>
        </w:rPr>
        <w:t>jelentkezéséhez szükséges személyes adatait – név, cím, telefonszám, e-mail cím – kezelje. A kezelt személyes adatokat</w:t>
      </w:r>
      <w:r>
        <w:rPr>
          <w:spacing w:val="-47"/>
          <w:sz w:val="20"/>
        </w:rPr>
        <w:t xml:space="preserve"> </w:t>
      </w:r>
      <w:r>
        <w:rPr>
          <w:sz w:val="20"/>
        </w:rPr>
        <w:t>a Csepeli Városgazda Közhasznú Nonprofit Zrt. bizalmasan kezeli, az adatokat, az adatkezeléshez hozzájáruló személy</w:t>
      </w:r>
      <w:r>
        <w:rPr>
          <w:spacing w:val="1"/>
          <w:sz w:val="20"/>
        </w:rPr>
        <w:t xml:space="preserve"> </w:t>
      </w:r>
      <w:r>
        <w:rPr>
          <w:sz w:val="20"/>
        </w:rPr>
        <w:t>által</w:t>
      </w:r>
      <w:r>
        <w:rPr>
          <w:spacing w:val="1"/>
          <w:sz w:val="20"/>
        </w:rPr>
        <w:t xml:space="preserve"> </w:t>
      </w:r>
      <w:r>
        <w:rPr>
          <w:sz w:val="20"/>
        </w:rPr>
        <w:t>engedélyezett</w:t>
      </w:r>
      <w:r>
        <w:rPr>
          <w:spacing w:val="1"/>
          <w:sz w:val="20"/>
        </w:rPr>
        <w:t xml:space="preserve"> </w:t>
      </w:r>
      <w:r>
        <w:rPr>
          <w:sz w:val="20"/>
        </w:rPr>
        <w:t>körön</w:t>
      </w:r>
      <w:r>
        <w:rPr>
          <w:spacing w:val="1"/>
          <w:sz w:val="20"/>
        </w:rPr>
        <w:t xml:space="preserve"> </w:t>
      </w:r>
      <w:r>
        <w:rPr>
          <w:sz w:val="20"/>
        </w:rPr>
        <w:t>kívül,</w:t>
      </w:r>
      <w:r>
        <w:rPr>
          <w:spacing w:val="1"/>
          <w:sz w:val="20"/>
        </w:rPr>
        <w:t xml:space="preserve"> </w:t>
      </w:r>
      <w:r>
        <w:rPr>
          <w:sz w:val="20"/>
        </w:rPr>
        <w:t>harmadik</w:t>
      </w:r>
      <w:r>
        <w:rPr>
          <w:spacing w:val="1"/>
          <w:sz w:val="20"/>
        </w:rPr>
        <w:t xml:space="preserve"> </w:t>
      </w:r>
      <w:r>
        <w:rPr>
          <w:sz w:val="20"/>
        </w:rPr>
        <w:t>személynek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1"/>
          <w:sz w:val="20"/>
        </w:rPr>
        <w:t xml:space="preserve"> </w:t>
      </w:r>
      <w:r>
        <w:rPr>
          <w:sz w:val="20"/>
        </w:rPr>
        <w:t>adja</w:t>
      </w:r>
      <w:r>
        <w:rPr>
          <w:spacing w:val="1"/>
          <w:sz w:val="20"/>
        </w:rPr>
        <w:t xml:space="preserve"> </w:t>
      </w:r>
      <w:r>
        <w:rPr>
          <w:sz w:val="20"/>
        </w:rPr>
        <w:t>ki.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adatok</w:t>
      </w:r>
      <w:r>
        <w:rPr>
          <w:spacing w:val="1"/>
          <w:sz w:val="20"/>
        </w:rPr>
        <w:t xml:space="preserve"> </w:t>
      </w:r>
      <w:r>
        <w:rPr>
          <w:sz w:val="20"/>
        </w:rPr>
        <w:t>kezelése</w:t>
      </w:r>
      <w:r>
        <w:rPr>
          <w:spacing w:val="1"/>
          <w:sz w:val="20"/>
        </w:rPr>
        <w:t xml:space="preserve"> </w:t>
      </w:r>
      <w:r>
        <w:rPr>
          <w:sz w:val="20"/>
        </w:rPr>
        <w:t>mindenben</w:t>
      </w:r>
      <w:r>
        <w:rPr>
          <w:spacing w:val="1"/>
          <w:sz w:val="20"/>
        </w:rPr>
        <w:t xml:space="preserve"> </w:t>
      </w:r>
      <w:r>
        <w:rPr>
          <w:sz w:val="20"/>
        </w:rPr>
        <w:t>megfelel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információs önrendelkezési jogról és információszabadságról szóló 2011. évi CXII. törvényben, illetve</w:t>
      </w:r>
      <w:r>
        <w:rPr>
          <w:spacing w:val="1"/>
          <w:sz w:val="20"/>
        </w:rPr>
        <w:t xml:space="preserve"> </w:t>
      </w:r>
      <w:r>
        <w:rPr>
          <w:sz w:val="20"/>
        </w:rPr>
        <w:t>AZ EURÓPAI</w:t>
      </w:r>
      <w:r>
        <w:rPr>
          <w:spacing w:val="1"/>
          <w:sz w:val="20"/>
        </w:rPr>
        <w:t xml:space="preserve"> </w:t>
      </w:r>
      <w:r>
        <w:rPr>
          <w:sz w:val="20"/>
        </w:rPr>
        <w:t>PARLAMENT ÉS A TANÁCS (EU) 2016/679 Rendeletében</w:t>
      </w:r>
      <w:r>
        <w:rPr>
          <w:spacing w:val="1"/>
          <w:sz w:val="20"/>
        </w:rPr>
        <w:t xml:space="preserve"> </w:t>
      </w:r>
      <w:r>
        <w:rPr>
          <w:sz w:val="20"/>
        </w:rPr>
        <w:t>foglalt valamennyi kötelezettségnek. Az adatkezeléssel</w:t>
      </w:r>
      <w:r>
        <w:rPr>
          <w:spacing w:val="1"/>
          <w:sz w:val="20"/>
        </w:rPr>
        <w:t xml:space="preserve"> </w:t>
      </w:r>
      <w:r>
        <w:rPr>
          <w:sz w:val="20"/>
        </w:rPr>
        <w:t>kapcsolatos</w:t>
      </w:r>
      <w:r>
        <w:rPr>
          <w:spacing w:val="-2"/>
          <w:sz w:val="20"/>
        </w:rPr>
        <w:t xml:space="preserve"> </w:t>
      </w:r>
      <w:r>
        <w:rPr>
          <w:sz w:val="20"/>
        </w:rPr>
        <w:t>további</w:t>
      </w:r>
      <w:r>
        <w:rPr>
          <w:spacing w:val="-2"/>
          <w:sz w:val="20"/>
        </w:rPr>
        <w:t xml:space="preserve"> </w:t>
      </w:r>
      <w:r>
        <w:rPr>
          <w:sz w:val="20"/>
        </w:rPr>
        <w:t>információk,</w:t>
      </w:r>
      <w:r>
        <w:rPr>
          <w:spacing w:val="-2"/>
          <w:sz w:val="20"/>
        </w:rPr>
        <w:t xml:space="preserve"> </w:t>
      </w:r>
      <w:r>
        <w:rPr>
          <w:sz w:val="20"/>
        </w:rPr>
        <w:t>Társaságunk</w:t>
      </w:r>
      <w:r>
        <w:rPr>
          <w:spacing w:val="-1"/>
          <w:sz w:val="20"/>
        </w:rPr>
        <w:t xml:space="preserve"> </w:t>
      </w:r>
      <w:r>
        <w:rPr>
          <w:sz w:val="20"/>
        </w:rPr>
        <w:t>honlapján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hyperlink r:id="rId6">
        <w:r>
          <w:rPr>
            <w:color w:val="0000FF"/>
            <w:sz w:val="20"/>
            <w:u w:val="single" w:color="0000FF"/>
          </w:rPr>
          <w:t>www.varosgazda.eu</w:t>
        </w:r>
      </w:hyperlink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elérhetőek.</w:t>
      </w:r>
    </w:p>
    <w:p w14:paraId="65032DFD" w14:textId="77777777" w:rsidR="00A03276" w:rsidRDefault="00A03276">
      <w:pPr>
        <w:pStyle w:val="Szvegtrzs"/>
        <w:spacing w:before="5"/>
        <w:rPr>
          <w:sz w:val="17"/>
        </w:rPr>
      </w:pPr>
    </w:p>
    <w:p w14:paraId="4608273D" w14:textId="42E014F2" w:rsidR="00A03276" w:rsidRDefault="00176D57">
      <w:pPr>
        <w:pStyle w:val="Szvegtrzs"/>
        <w:ind w:left="114"/>
        <w:jc w:val="both"/>
      </w:pPr>
      <w:r>
        <w:t>Budapest,</w:t>
      </w:r>
      <w:r>
        <w:rPr>
          <w:spacing w:val="-3"/>
        </w:rPr>
        <w:t xml:space="preserve"> </w:t>
      </w:r>
      <w:r w:rsidR="005A142F">
        <w:t>202</w:t>
      </w:r>
      <w:r w:rsidR="00DA7142">
        <w:t>5</w:t>
      </w:r>
      <w:r>
        <w:t>.</w:t>
      </w:r>
    </w:p>
    <w:p w14:paraId="41D63151" w14:textId="77777777" w:rsidR="00A03276" w:rsidRDefault="00A03276">
      <w:pPr>
        <w:pStyle w:val="Szvegtrzs"/>
        <w:rPr>
          <w:sz w:val="30"/>
        </w:rPr>
      </w:pPr>
    </w:p>
    <w:p w14:paraId="512EC851" w14:textId="77777777" w:rsidR="00A03276" w:rsidRDefault="00A03276">
      <w:pPr>
        <w:pStyle w:val="Szvegtrzs"/>
        <w:spacing w:before="8"/>
        <w:rPr>
          <w:sz w:val="23"/>
        </w:rPr>
      </w:pPr>
    </w:p>
    <w:p w14:paraId="0AC7A7BE" w14:textId="77777777" w:rsidR="00A03276" w:rsidRDefault="00176D57">
      <w:pPr>
        <w:ind w:left="5070"/>
        <w:rPr>
          <w:sz w:val="28"/>
        </w:rPr>
      </w:pPr>
      <w:r>
        <w:rPr>
          <w:sz w:val="28"/>
        </w:rPr>
        <w:t>…………………………………….</w:t>
      </w:r>
    </w:p>
    <w:p w14:paraId="287ACF1C" w14:textId="77777777" w:rsidR="00A03276" w:rsidRDefault="00176D57">
      <w:pPr>
        <w:pStyle w:val="Szvegtrzs"/>
        <w:spacing w:before="49"/>
        <w:ind w:left="6624"/>
      </w:pPr>
      <w:r>
        <w:t>Jelentkező</w:t>
      </w:r>
    </w:p>
    <w:sectPr w:rsidR="00A03276">
      <w:type w:val="continuous"/>
      <w:pgSz w:w="11910" w:h="16840"/>
      <w:pgMar w:top="7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A6C43"/>
    <w:multiLevelType w:val="hybridMultilevel"/>
    <w:tmpl w:val="36944ACA"/>
    <w:lvl w:ilvl="0" w:tplc="7BD282FC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hu-HU" w:eastAsia="en-US" w:bidi="ar-SA"/>
      </w:rPr>
    </w:lvl>
    <w:lvl w:ilvl="1" w:tplc="9B62AAD2">
      <w:numFmt w:val="bullet"/>
      <w:lvlText w:val="•"/>
      <w:lvlJc w:val="left"/>
      <w:pPr>
        <w:ind w:left="1742" w:hanging="361"/>
      </w:pPr>
      <w:rPr>
        <w:rFonts w:hint="default"/>
        <w:lang w:val="hu-HU" w:eastAsia="en-US" w:bidi="ar-SA"/>
      </w:rPr>
    </w:lvl>
    <w:lvl w:ilvl="2" w:tplc="E8709A56">
      <w:numFmt w:val="bullet"/>
      <w:lvlText w:val="•"/>
      <w:lvlJc w:val="left"/>
      <w:pPr>
        <w:ind w:left="2645" w:hanging="361"/>
      </w:pPr>
      <w:rPr>
        <w:rFonts w:hint="default"/>
        <w:lang w:val="hu-HU" w:eastAsia="en-US" w:bidi="ar-SA"/>
      </w:rPr>
    </w:lvl>
    <w:lvl w:ilvl="3" w:tplc="6880774A">
      <w:numFmt w:val="bullet"/>
      <w:lvlText w:val="•"/>
      <w:lvlJc w:val="left"/>
      <w:pPr>
        <w:ind w:left="3547" w:hanging="361"/>
      </w:pPr>
      <w:rPr>
        <w:rFonts w:hint="default"/>
        <w:lang w:val="hu-HU" w:eastAsia="en-US" w:bidi="ar-SA"/>
      </w:rPr>
    </w:lvl>
    <w:lvl w:ilvl="4" w:tplc="CE24B5CA">
      <w:numFmt w:val="bullet"/>
      <w:lvlText w:val="•"/>
      <w:lvlJc w:val="left"/>
      <w:pPr>
        <w:ind w:left="4450" w:hanging="361"/>
      </w:pPr>
      <w:rPr>
        <w:rFonts w:hint="default"/>
        <w:lang w:val="hu-HU" w:eastAsia="en-US" w:bidi="ar-SA"/>
      </w:rPr>
    </w:lvl>
    <w:lvl w:ilvl="5" w:tplc="9348BB36">
      <w:numFmt w:val="bullet"/>
      <w:lvlText w:val="•"/>
      <w:lvlJc w:val="left"/>
      <w:pPr>
        <w:ind w:left="5353" w:hanging="361"/>
      </w:pPr>
      <w:rPr>
        <w:rFonts w:hint="default"/>
        <w:lang w:val="hu-HU" w:eastAsia="en-US" w:bidi="ar-SA"/>
      </w:rPr>
    </w:lvl>
    <w:lvl w:ilvl="6" w:tplc="96302CD8">
      <w:numFmt w:val="bullet"/>
      <w:lvlText w:val="•"/>
      <w:lvlJc w:val="left"/>
      <w:pPr>
        <w:ind w:left="6255" w:hanging="361"/>
      </w:pPr>
      <w:rPr>
        <w:rFonts w:hint="default"/>
        <w:lang w:val="hu-HU" w:eastAsia="en-US" w:bidi="ar-SA"/>
      </w:rPr>
    </w:lvl>
    <w:lvl w:ilvl="7" w:tplc="D668FD88">
      <w:numFmt w:val="bullet"/>
      <w:lvlText w:val="•"/>
      <w:lvlJc w:val="left"/>
      <w:pPr>
        <w:ind w:left="7158" w:hanging="361"/>
      </w:pPr>
      <w:rPr>
        <w:rFonts w:hint="default"/>
        <w:lang w:val="hu-HU" w:eastAsia="en-US" w:bidi="ar-SA"/>
      </w:rPr>
    </w:lvl>
    <w:lvl w:ilvl="8" w:tplc="D40EAF38">
      <w:numFmt w:val="bullet"/>
      <w:lvlText w:val="•"/>
      <w:lvlJc w:val="left"/>
      <w:pPr>
        <w:ind w:left="8061" w:hanging="361"/>
      </w:pPr>
      <w:rPr>
        <w:rFonts w:hint="default"/>
        <w:lang w:val="hu-HU" w:eastAsia="en-US" w:bidi="ar-SA"/>
      </w:rPr>
    </w:lvl>
  </w:abstractNum>
  <w:num w:numId="1" w16cid:durableId="35974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276"/>
    <w:rsid w:val="00176D57"/>
    <w:rsid w:val="00393F1B"/>
    <w:rsid w:val="005A142F"/>
    <w:rsid w:val="00A03276"/>
    <w:rsid w:val="00B26E5D"/>
    <w:rsid w:val="00C83711"/>
    <w:rsid w:val="00DA7142"/>
    <w:rsid w:val="00E0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30FB"/>
  <w15:docId w15:val="{132928CB-4736-46E7-BB8E-E0A057C1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4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48"/>
      <w:ind w:left="832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76D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D57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osgazda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Sölch Ádám</cp:lastModifiedBy>
  <cp:revision>8</cp:revision>
  <dcterms:created xsi:type="dcterms:W3CDTF">2022-04-12T05:59:00Z</dcterms:created>
  <dcterms:modified xsi:type="dcterms:W3CDTF">2025-06-17T11:36:00Z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2022-04-12T00:00:00Z</vt:filetime>
  </property>
</Properties>
</file>